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AEF" w:rsidRDefault="00AA2AEF">
      <w:r>
        <w:rPr>
          <w:noProof/>
          <w:lang w:eastAsia="en-GB"/>
        </w:rPr>
        <w:pict>
          <v:shapetype id="_x0000_t202" coordsize="21600,21600" o:spt="202" path="m,l,21600r21600,l21600,xe">
            <v:stroke joinstyle="miter"/>
            <v:path gradientshapeok="t" o:connecttype="rect"/>
          </v:shapetype>
          <v:shape id="_x0000_s1026" type="#_x0000_t202" style="position:absolute;margin-left:355.2pt;margin-top:-44.8pt;width:130.65pt;height:90.65pt;z-index:251658240;mso-wrap-style:none" stroked="f">
            <v:textbox style="mso-fit-shape-to-text:t">
              <w:txbxContent>
                <w:p w:rsidR="00AA2AEF" w:rsidRPr="00DD13D2" w:rsidRDefault="00AA2AEF">
                  <w:r w:rsidRPr="00FC78D7">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alt="GMCC_colour" style="width:114.75pt;height:83.25pt;visibility:visible">
                        <v:imagedata r:id="rId5" o:title=""/>
                      </v:shape>
                    </w:pict>
                  </w:r>
                </w:p>
              </w:txbxContent>
            </v:textbox>
            <w10:wrap type="square"/>
          </v:shape>
        </w:pict>
      </w:r>
      <w:r>
        <w:rPr>
          <w:noProof/>
          <w:lang w:eastAsia="en-GB"/>
        </w:rPr>
        <w:pict>
          <v:shape id="_x0000_s1027" type="#_x0000_t202" style="position:absolute;margin-left:-40.8pt;margin-top:-35.8pt;width:378pt;height:63pt;z-index:251659264" filled="f" fillcolor="#3cc" stroked="f">
            <v:textbox style="mso-next-textbox:#_x0000_s1027">
              <w:txbxContent>
                <w:p w:rsidR="00AA2AEF" w:rsidRPr="00CA413C" w:rsidRDefault="00AA2AEF" w:rsidP="009C514D">
                  <w:pPr>
                    <w:rPr>
                      <w:rFonts w:ascii="Swis721 Hv BT" w:hAnsi="Swis721 Hv BT"/>
                      <w:color w:val="0099FF"/>
                      <w:sz w:val="48"/>
                      <w:szCs w:val="48"/>
                    </w:rPr>
                  </w:pPr>
                  <w:r>
                    <w:rPr>
                      <w:rFonts w:ascii="Swis721 Hv BT" w:hAnsi="Swis721 Hv BT"/>
                      <w:color w:val="0099FF"/>
                      <w:sz w:val="48"/>
                      <w:szCs w:val="48"/>
                    </w:rPr>
                    <w:t xml:space="preserve">Minutes: </w:t>
                  </w:r>
                  <w:smartTag w:uri="urn:schemas-microsoft-com:office:smarttags" w:element="place">
                    <w:smartTag w:uri="urn:schemas-microsoft-com:office:smarttags" w:element="City">
                      <w:r>
                        <w:rPr>
                          <w:rFonts w:ascii="Swis721 Hv BT" w:hAnsi="Swis721 Hv BT"/>
                          <w:color w:val="0099FF"/>
                          <w:sz w:val="48"/>
                          <w:szCs w:val="48"/>
                        </w:rPr>
                        <w:t>Manchester</w:t>
                      </w:r>
                    </w:smartTag>
                  </w:smartTag>
                  <w:r>
                    <w:rPr>
                      <w:rFonts w:ascii="Swis721 Hv BT" w:hAnsi="Swis721 Hv BT"/>
                      <w:color w:val="0099FF"/>
                      <w:sz w:val="48"/>
                      <w:szCs w:val="48"/>
                    </w:rPr>
                    <w:t xml:space="preserve"> Council </w:t>
                  </w:r>
                </w:p>
              </w:txbxContent>
            </v:textbox>
          </v:shape>
        </w:pict>
      </w:r>
      <w:r>
        <w:t xml:space="preserve">     </w:t>
      </w:r>
    </w:p>
    <w:p w:rsidR="00AA2AEF" w:rsidRDefault="00AA2AEF"/>
    <w:p w:rsidR="00AA2AEF" w:rsidRDefault="00AA2AEF"/>
    <w:p w:rsidR="00AA2AEF" w:rsidRDefault="00AA2AEF"/>
    <w:p w:rsidR="00AA2AEF" w:rsidRDefault="00AA2AEF" w:rsidP="004478FF">
      <w:pPr>
        <w:ind w:left="-993" w:right="-1043"/>
      </w:pPr>
      <w:r>
        <w:rPr>
          <w:noProof/>
          <w:lang w:eastAsia="en-GB"/>
        </w:rPr>
        <w:pict>
          <v:line id="_x0000_s1028" style="position:absolute;left:0;text-align:left;z-index:251660288" from="67.2pt,3.6pt" to="319.2pt,3.6pt"/>
        </w:pict>
      </w:r>
    </w:p>
    <w:tbl>
      <w:tblPr>
        <w:tblW w:w="10349" w:type="dxa"/>
        <w:tblInd w:w="-885" w:type="dxa"/>
        <w:tblBorders>
          <w:top w:val="single" w:sz="4" w:space="0" w:color="C0C0C0"/>
          <w:left w:val="single" w:sz="4" w:space="0" w:color="C0C0C0"/>
          <w:bottom w:val="single" w:sz="4" w:space="0" w:color="C0C0C0"/>
          <w:right w:val="single" w:sz="4" w:space="0" w:color="C0C0C0"/>
          <w:insideH w:val="single" w:sz="4" w:space="0" w:color="C0C0C0"/>
        </w:tblBorders>
        <w:tblLook w:val="01E0"/>
      </w:tblPr>
      <w:tblGrid>
        <w:gridCol w:w="5149"/>
        <w:gridCol w:w="5200"/>
      </w:tblGrid>
      <w:tr w:rsidR="00AA2AEF" w:rsidTr="00853927">
        <w:tc>
          <w:tcPr>
            <w:tcW w:w="5149" w:type="dxa"/>
          </w:tcPr>
          <w:p w:rsidR="00AA2AEF" w:rsidRPr="00853927" w:rsidRDefault="00AA2AEF" w:rsidP="00932CE0">
            <w:pPr>
              <w:rPr>
                <w:b/>
              </w:rPr>
            </w:pPr>
            <w:r w:rsidRPr="00853927">
              <w:rPr>
                <w:b/>
              </w:rPr>
              <w:t xml:space="preserve">Chair : </w:t>
            </w:r>
            <w:r>
              <w:rPr>
                <w:b/>
              </w:rPr>
              <w:t>Ray Makin</w:t>
            </w:r>
          </w:p>
        </w:tc>
        <w:tc>
          <w:tcPr>
            <w:tcW w:w="5200" w:type="dxa"/>
          </w:tcPr>
          <w:p w:rsidR="00AA2AEF" w:rsidRPr="00853927" w:rsidRDefault="00AA2AEF" w:rsidP="00932CE0">
            <w:pPr>
              <w:rPr>
                <w:b/>
              </w:rPr>
            </w:pPr>
            <w:r w:rsidRPr="00853927">
              <w:rPr>
                <w:b/>
              </w:rPr>
              <w:t xml:space="preserve">Date: </w:t>
            </w:r>
            <w:r>
              <w:rPr>
                <w:b/>
              </w:rPr>
              <w:t>08/03/12</w:t>
            </w:r>
          </w:p>
        </w:tc>
      </w:tr>
      <w:tr w:rsidR="00AA2AEF" w:rsidTr="00853927">
        <w:tc>
          <w:tcPr>
            <w:tcW w:w="5149" w:type="dxa"/>
          </w:tcPr>
          <w:p w:rsidR="00AA2AEF" w:rsidRPr="00853927" w:rsidRDefault="00AA2AEF">
            <w:pPr>
              <w:rPr>
                <w:b/>
              </w:rPr>
            </w:pPr>
            <w:r w:rsidRPr="00853927">
              <w:rPr>
                <w:b/>
              </w:rPr>
              <w:t xml:space="preserve">Time: </w:t>
            </w:r>
            <w:r>
              <w:rPr>
                <w:b/>
              </w:rPr>
              <w:t xml:space="preserve"> 8:3</w:t>
            </w:r>
            <w:r w:rsidRPr="00853927">
              <w:rPr>
                <w:b/>
              </w:rPr>
              <w:t>0am to 10:00am</w:t>
            </w:r>
          </w:p>
        </w:tc>
        <w:tc>
          <w:tcPr>
            <w:tcW w:w="5200" w:type="dxa"/>
          </w:tcPr>
          <w:p w:rsidR="00AA2AEF" w:rsidRPr="00853927" w:rsidRDefault="00AA2AEF" w:rsidP="00932CE0">
            <w:pPr>
              <w:rPr>
                <w:b/>
              </w:rPr>
            </w:pPr>
            <w:r w:rsidRPr="00853927">
              <w:rPr>
                <w:b/>
              </w:rPr>
              <w:t xml:space="preserve">Location:  </w:t>
            </w:r>
            <w:r>
              <w:rPr>
                <w:b/>
              </w:rPr>
              <w:t>Chamber Offices</w:t>
            </w:r>
          </w:p>
        </w:tc>
      </w:tr>
    </w:tbl>
    <w:p w:rsidR="00AA2AEF" w:rsidRDefault="00AA2AEF"/>
    <w:tbl>
      <w:tblPr>
        <w:tblW w:w="10349" w:type="dxa"/>
        <w:tblInd w:w="-885" w:type="dxa"/>
        <w:tblBorders>
          <w:top w:val="single" w:sz="4" w:space="0" w:color="C0C0C0"/>
          <w:left w:val="single" w:sz="4" w:space="0" w:color="C0C0C0"/>
          <w:bottom w:val="single" w:sz="4" w:space="0" w:color="C0C0C0"/>
          <w:right w:val="single" w:sz="4" w:space="0" w:color="C0C0C0"/>
          <w:insideV w:val="single" w:sz="4" w:space="0" w:color="C0C0C0"/>
        </w:tblBorders>
        <w:tblLook w:val="01E0"/>
      </w:tblPr>
      <w:tblGrid>
        <w:gridCol w:w="3955"/>
        <w:gridCol w:w="571"/>
        <w:gridCol w:w="5823"/>
      </w:tblGrid>
      <w:tr w:rsidR="00AA2AEF" w:rsidTr="00114FE2">
        <w:trPr>
          <w:trHeight w:val="269"/>
        </w:trPr>
        <w:tc>
          <w:tcPr>
            <w:tcW w:w="3955" w:type="dxa"/>
            <w:tcBorders>
              <w:top w:val="single" w:sz="4" w:space="0" w:color="C0C0C0"/>
            </w:tcBorders>
          </w:tcPr>
          <w:p w:rsidR="00AA2AEF" w:rsidRPr="00853927" w:rsidRDefault="00AA2AEF">
            <w:pPr>
              <w:rPr>
                <w:b/>
              </w:rPr>
            </w:pPr>
            <w:r w:rsidRPr="00853927">
              <w:rPr>
                <w:b/>
              </w:rPr>
              <w:t>Attendees:</w:t>
            </w:r>
          </w:p>
        </w:tc>
        <w:tc>
          <w:tcPr>
            <w:tcW w:w="571" w:type="dxa"/>
            <w:tcBorders>
              <w:top w:val="single" w:sz="4" w:space="0" w:color="C0C0C0"/>
            </w:tcBorders>
          </w:tcPr>
          <w:p w:rsidR="00AA2AEF" w:rsidRDefault="00AA2AEF"/>
        </w:tc>
        <w:tc>
          <w:tcPr>
            <w:tcW w:w="5823" w:type="dxa"/>
            <w:tcBorders>
              <w:top w:val="single" w:sz="4" w:space="0" w:color="C0C0C0"/>
            </w:tcBorders>
          </w:tcPr>
          <w:p w:rsidR="00AA2AEF" w:rsidRPr="00853927" w:rsidRDefault="00AA2AEF">
            <w:pPr>
              <w:rPr>
                <w:i/>
              </w:rPr>
            </w:pPr>
          </w:p>
        </w:tc>
      </w:tr>
      <w:tr w:rsidR="00AA2AEF" w:rsidTr="00114FE2">
        <w:trPr>
          <w:trHeight w:val="285"/>
        </w:trPr>
        <w:tc>
          <w:tcPr>
            <w:tcW w:w="3955" w:type="dxa"/>
          </w:tcPr>
          <w:p w:rsidR="00AA2AEF" w:rsidRDefault="00AA2AEF">
            <w:r>
              <w:t>Ray Makin</w:t>
            </w:r>
          </w:p>
        </w:tc>
        <w:tc>
          <w:tcPr>
            <w:tcW w:w="571" w:type="dxa"/>
          </w:tcPr>
          <w:p w:rsidR="00AA2AEF" w:rsidRDefault="00AA2AEF">
            <w:r>
              <w:t>RM</w:t>
            </w:r>
          </w:p>
        </w:tc>
        <w:tc>
          <w:tcPr>
            <w:tcW w:w="5823" w:type="dxa"/>
          </w:tcPr>
          <w:p w:rsidR="00AA2AEF" w:rsidRPr="00853927" w:rsidRDefault="00AA2AEF">
            <w:pPr>
              <w:rPr>
                <w:i/>
              </w:rPr>
            </w:pPr>
            <w:r>
              <w:rPr>
                <w:i/>
              </w:rPr>
              <w:t>Makin Architecture</w:t>
            </w:r>
          </w:p>
        </w:tc>
      </w:tr>
      <w:tr w:rsidR="00AA2AEF" w:rsidTr="00114FE2">
        <w:trPr>
          <w:trHeight w:val="285"/>
        </w:trPr>
        <w:tc>
          <w:tcPr>
            <w:tcW w:w="3955" w:type="dxa"/>
          </w:tcPr>
          <w:p w:rsidR="00AA2AEF" w:rsidRDefault="00AA2AEF" w:rsidP="005823F6">
            <w:r>
              <w:t>Malcolm Evans</w:t>
            </w:r>
          </w:p>
        </w:tc>
        <w:tc>
          <w:tcPr>
            <w:tcW w:w="571" w:type="dxa"/>
          </w:tcPr>
          <w:p w:rsidR="00AA2AEF" w:rsidRDefault="00AA2AEF" w:rsidP="005823F6">
            <w:r>
              <w:t>ME</w:t>
            </w:r>
          </w:p>
        </w:tc>
        <w:tc>
          <w:tcPr>
            <w:tcW w:w="5823" w:type="dxa"/>
          </w:tcPr>
          <w:p w:rsidR="00AA2AEF" w:rsidRPr="00853927" w:rsidRDefault="00AA2AEF" w:rsidP="005823F6">
            <w:pPr>
              <w:rPr>
                <w:i/>
              </w:rPr>
            </w:pPr>
            <w:r w:rsidRPr="00937872">
              <w:rPr>
                <w:i/>
              </w:rPr>
              <w:t>The Cultureship Practice</w:t>
            </w:r>
          </w:p>
        </w:tc>
      </w:tr>
      <w:tr w:rsidR="00AA2AEF" w:rsidTr="00114FE2">
        <w:trPr>
          <w:trHeight w:val="285"/>
        </w:trPr>
        <w:tc>
          <w:tcPr>
            <w:tcW w:w="3955" w:type="dxa"/>
          </w:tcPr>
          <w:p w:rsidR="00AA2AEF" w:rsidRDefault="00AA2AEF" w:rsidP="00114FE2">
            <w:r>
              <w:t>Mike Blackburn</w:t>
            </w:r>
          </w:p>
        </w:tc>
        <w:tc>
          <w:tcPr>
            <w:tcW w:w="571" w:type="dxa"/>
          </w:tcPr>
          <w:p w:rsidR="00AA2AEF" w:rsidRDefault="00AA2AEF" w:rsidP="0087599E">
            <w:r>
              <w:t>MB</w:t>
            </w:r>
          </w:p>
        </w:tc>
        <w:tc>
          <w:tcPr>
            <w:tcW w:w="5823" w:type="dxa"/>
          </w:tcPr>
          <w:p w:rsidR="00AA2AEF" w:rsidRPr="00853927" w:rsidRDefault="00AA2AEF" w:rsidP="003C0BF6">
            <w:pPr>
              <w:rPr>
                <w:i/>
              </w:rPr>
            </w:pPr>
            <w:r>
              <w:rPr>
                <w:i/>
              </w:rPr>
              <w:t>I-Com International</w:t>
            </w:r>
          </w:p>
        </w:tc>
      </w:tr>
      <w:tr w:rsidR="00AA2AEF" w:rsidTr="00114FE2">
        <w:trPr>
          <w:trHeight w:val="285"/>
        </w:trPr>
        <w:tc>
          <w:tcPr>
            <w:tcW w:w="3955" w:type="dxa"/>
          </w:tcPr>
          <w:p w:rsidR="00AA2AEF" w:rsidRDefault="00AA2AEF" w:rsidP="0087599E">
            <w:r>
              <w:t>Michael Jayson</w:t>
            </w:r>
          </w:p>
        </w:tc>
        <w:tc>
          <w:tcPr>
            <w:tcW w:w="571" w:type="dxa"/>
          </w:tcPr>
          <w:p w:rsidR="00AA2AEF" w:rsidRDefault="00AA2AEF" w:rsidP="0087599E">
            <w:r>
              <w:t>MJ</w:t>
            </w:r>
          </w:p>
        </w:tc>
        <w:tc>
          <w:tcPr>
            <w:tcW w:w="5823" w:type="dxa"/>
          </w:tcPr>
          <w:p w:rsidR="00AA2AEF" w:rsidRPr="00853927" w:rsidRDefault="00AA2AEF" w:rsidP="0087599E">
            <w:pPr>
              <w:rPr>
                <w:i/>
              </w:rPr>
            </w:pPr>
            <w:r>
              <w:rPr>
                <w:i/>
              </w:rPr>
              <w:t>Crowe Clarke Whitehill LLP</w:t>
            </w:r>
          </w:p>
        </w:tc>
      </w:tr>
      <w:tr w:rsidR="00AA2AEF" w:rsidTr="00114FE2">
        <w:trPr>
          <w:trHeight w:val="285"/>
        </w:trPr>
        <w:tc>
          <w:tcPr>
            <w:tcW w:w="3955" w:type="dxa"/>
          </w:tcPr>
          <w:p w:rsidR="00AA2AEF" w:rsidRDefault="00AA2AEF" w:rsidP="0087599E">
            <w:r>
              <w:t>John Jones</w:t>
            </w:r>
          </w:p>
        </w:tc>
        <w:tc>
          <w:tcPr>
            <w:tcW w:w="571" w:type="dxa"/>
          </w:tcPr>
          <w:p w:rsidR="00AA2AEF" w:rsidRDefault="00AA2AEF" w:rsidP="0087599E">
            <w:r>
              <w:t>JJ</w:t>
            </w:r>
          </w:p>
        </w:tc>
        <w:tc>
          <w:tcPr>
            <w:tcW w:w="5823" w:type="dxa"/>
          </w:tcPr>
          <w:p w:rsidR="00AA2AEF" w:rsidRDefault="00AA2AEF" w:rsidP="0087599E">
            <w:pPr>
              <w:rPr>
                <w:i/>
              </w:rPr>
            </w:pPr>
            <w:r>
              <w:rPr>
                <w:i/>
              </w:rPr>
              <w:t>Beever &amp; Struthers</w:t>
            </w:r>
          </w:p>
        </w:tc>
      </w:tr>
      <w:tr w:rsidR="00AA2AEF" w:rsidTr="00114FE2">
        <w:trPr>
          <w:trHeight w:val="285"/>
        </w:trPr>
        <w:tc>
          <w:tcPr>
            <w:tcW w:w="3955" w:type="dxa"/>
          </w:tcPr>
          <w:p w:rsidR="00AA2AEF" w:rsidRDefault="00AA2AEF" w:rsidP="0087599E">
            <w:r>
              <w:t>Peter Bolton</w:t>
            </w:r>
          </w:p>
        </w:tc>
        <w:tc>
          <w:tcPr>
            <w:tcW w:w="571" w:type="dxa"/>
          </w:tcPr>
          <w:p w:rsidR="00AA2AEF" w:rsidRDefault="00AA2AEF" w:rsidP="0087599E">
            <w:r>
              <w:t>PB</w:t>
            </w:r>
          </w:p>
        </w:tc>
        <w:tc>
          <w:tcPr>
            <w:tcW w:w="5823" w:type="dxa"/>
          </w:tcPr>
          <w:p w:rsidR="00AA2AEF" w:rsidRDefault="00AA2AEF" w:rsidP="0087599E">
            <w:pPr>
              <w:rPr>
                <w:i/>
              </w:rPr>
            </w:pPr>
            <w:r>
              <w:rPr>
                <w:i/>
              </w:rPr>
              <w:t>Peter Bolton Associates</w:t>
            </w:r>
          </w:p>
        </w:tc>
      </w:tr>
      <w:tr w:rsidR="00AA2AEF" w:rsidTr="00114FE2">
        <w:trPr>
          <w:trHeight w:val="285"/>
        </w:trPr>
        <w:tc>
          <w:tcPr>
            <w:tcW w:w="3955" w:type="dxa"/>
          </w:tcPr>
          <w:p w:rsidR="00AA2AEF" w:rsidRDefault="00AA2AEF" w:rsidP="005823F6">
            <w:r>
              <w:t>Emma Antrobus</w:t>
            </w:r>
          </w:p>
        </w:tc>
        <w:tc>
          <w:tcPr>
            <w:tcW w:w="571" w:type="dxa"/>
          </w:tcPr>
          <w:p w:rsidR="00AA2AEF" w:rsidRDefault="00AA2AEF" w:rsidP="005823F6">
            <w:r>
              <w:t>EA</w:t>
            </w:r>
          </w:p>
        </w:tc>
        <w:tc>
          <w:tcPr>
            <w:tcW w:w="5823" w:type="dxa"/>
          </w:tcPr>
          <w:p w:rsidR="00AA2AEF" w:rsidRDefault="00AA2AEF" w:rsidP="005823F6">
            <w:pPr>
              <w:rPr>
                <w:i/>
              </w:rPr>
            </w:pPr>
            <w:r>
              <w:rPr>
                <w:i/>
              </w:rPr>
              <w:t xml:space="preserve"> GM Chamber of Commerce </w:t>
            </w:r>
          </w:p>
        </w:tc>
      </w:tr>
      <w:tr w:rsidR="00AA2AEF" w:rsidTr="00114FE2">
        <w:trPr>
          <w:trHeight w:val="285"/>
        </w:trPr>
        <w:tc>
          <w:tcPr>
            <w:tcW w:w="3955" w:type="dxa"/>
          </w:tcPr>
          <w:p w:rsidR="00AA2AEF" w:rsidRDefault="00AA2AEF" w:rsidP="0087599E">
            <w:r>
              <w:t>Philip Murphy</w:t>
            </w:r>
          </w:p>
        </w:tc>
        <w:tc>
          <w:tcPr>
            <w:tcW w:w="571" w:type="dxa"/>
          </w:tcPr>
          <w:p w:rsidR="00AA2AEF" w:rsidRDefault="00AA2AEF" w:rsidP="0087599E">
            <w:r>
              <w:t>PM</w:t>
            </w:r>
          </w:p>
        </w:tc>
        <w:tc>
          <w:tcPr>
            <w:tcW w:w="5823" w:type="dxa"/>
          </w:tcPr>
          <w:p w:rsidR="00AA2AEF" w:rsidRPr="00853927" w:rsidRDefault="00AA2AEF" w:rsidP="00937872">
            <w:pPr>
              <w:rPr>
                <w:i/>
              </w:rPr>
            </w:pPr>
            <w:r>
              <w:rPr>
                <w:i/>
              </w:rPr>
              <w:t>GM Chamber of Commerce</w:t>
            </w:r>
          </w:p>
        </w:tc>
      </w:tr>
      <w:tr w:rsidR="00AA2AEF" w:rsidTr="00114FE2">
        <w:trPr>
          <w:trHeight w:val="285"/>
        </w:trPr>
        <w:tc>
          <w:tcPr>
            <w:tcW w:w="3955" w:type="dxa"/>
          </w:tcPr>
          <w:p w:rsidR="00AA2AEF" w:rsidRDefault="00AA2AEF" w:rsidP="00054409">
            <w:r>
              <w:t>David McKeith</w:t>
            </w:r>
          </w:p>
        </w:tc>
        <w:tc>
          <w:tcPr>
            <w:tcW w:w="571" w:type="dxa"/>
          </w:tcPr>
          <w:p w:rsidR="00AA2AEF" w:rsidRDefault="00AA2AEF" w:rsidP="00054409">
            <w:r>
              <w:t>DM</w:t>
            </w:r>
          </w:p>
        </w:tc>
        <w:tc>
          <w:tcPr>
            <w:tcW w:w="5823" w:type="dxa"/>
          </w:tcPr>
          <w:p w:rsidR="00AA2AEF" w:rsidRDefault="00AA2AEF" w:rsidP="00054409">
            <w:pPr>
              <w:rPr>
                <w:i/>
              </w:rPr>
            </w:pPr>
            <w:smartTag w:uri="urn:schemas-microsoft-com:office:smarttags" w:element="City">
              <w:smartTag w:uri="urn:schemas-microsoft-com:office:smarttags" w:element="place">
                <w:r>
                  <w:rPr>
                    <w:i/>
                  </w:rPr>
                  <w:t>Halle</w:t>
                </w:r>
              </w:smartTag>
            </w:smartTag>
            <w:r>
              <w:rPr>
                <w:i/>
              </w:rPr>
              <w:t xml:space="preserve"> Orchestra (Chair, GMCC)</w:t>
            </w:r>
          </w:p>
        </w:tc>
      </w:tr>
      <w:tr w:rsidR="00AA2AEF" w:rsidTr="00114FE2">
        <w:trPr>
          <w:trHeight w:val="285"/>
        </w:trPr>
        <w:tc>
          <w:tcPr>
            <w:tcW w:w="3955" w:type="dxa"/>
          </w:tcPr>
          <w:p w:rsidR="00AA2AEF" w:rsidRDefault="00AA2AEF" w:rsidP="00054409"/>
        </w:tc>
        <w:tc>
          <w:tcPr>
            <w:tcW w:w="571" w:type="dxa"/>
          </w:tcPr>
          <w:p w:rsidR="00AA2AEF" w:rsidRDefault="00AA2AEF" w:rsidP="00054409"/>
        </w:tc>
        <w:tc>
          <w:tcPr>
            <w:tcW w:w="5823" w:type="dxa"/>
          </w:tcPr>
          <w:p w:rsidR="00AA2AEF" w:rsidRDefault="00AA2AEF" w:rsidP="00054409">
            <w:pPr>
              <w:rPr>
                <w:i/>
              </w:rPr>
            </w:pPr>
          </w:p>
        </w:tc>
      </w:tr>
      <w:tr w:rsidR="00AA2AEF" w:rsidTr="00114FE2">
        <w:trPr>
          <w:trHeight w:val="285"/>
        </w:trPr>
        <w:tc>
          <w:tcPr>
            <w:tcW w:w="3955" w:type="dxa"/>
            <w:tcBorders>
              <w:bottom w:val="single" w:sz="4" w:space="0" w:color="C0C0C0"/>
            </w:tcBorders>
          </w:tcPr>
          <w:p w:rsidR="00AA2AEF" w:rsidRDefault="00AA2AEF" w:rsidP="003F5C02"/>
        </w:tc>
        <w:tc>
          <w:tcPr>
            <w:tcW w:w="571" w:type="dxa"/>
            <w:tcBorders>
              <w:bottom w:val="single" w:sz="4" w:space="0" w:color="C0C0C0"/>
            </w:tcBorders>
          </w:tcPr>
          <w:p w:rsidR="00AA2AEF" w:rsidRDefault="00AA2AEF" w:rsidP="00114FE2"/>
        </w:tc>
        <w:tc>
          <w:tcPr>
            <w:tcW w:w="5823" w:type="dxa"/>
            <w:tcBorders>
              <w:bottom w:val="single" w:sz="4" w:space="0" w:color="C0C0C0"/>
            </w:tcBorders>
          </w:tcPr>
          <w:p w:rsidR="00AA2AEF" w:rsidRDefault="00AA2AEF" w:rsidP="00114FE2">
            <w:pPr>
              <w:rPr>
                <w:i/>
              </w:rPr>
            </w:pPr>
          </w:p>
        </w:tc>
      </w:tr>
    </w:tbl>
    <w:p w:rsidR="00AA2AEF" w:rsidRDefault="00AA2AEF" w:rsidP="004478FF">
      <w:pPr>
        <w:ind w:left="-993"/>
      </w:pPr>
    </w:p>
    <w:tbl>
      <w:tblPr>
        <w:tblW w:w="10349" w:type="dxa"/>
        <w:tblInd w:w="-885" w:type="dxa"/>
        <w:tblBorders>
          <w:top w:val="single" w:sz="4" w:space="0" w:color="C0C0C0"/>
          <w:left w:val="single" w:sz="4" w:space="0" w:color="C0C0C0"/>
          <w:bottom w:val="single" w:sz="4" w:space="0" w:color="C0C0C0"/>
          <w:right w:val="single" w:sz="4" w:space="0" w:color="C0C0C0"/>
          <w:insideV w:val="single" w:sz="4" w:space="0" w:color="C0C0C0"/>
        </w:tblBorders>
        <w:tblLook w:val="01E0"/>
      </w:tblPr>
      <w:tblGrid>
        <w:gridCol w:w="3956"/>
        <w:gridCol w:w="568"/>
        <w:gridCol w:w="5825"/>
      </w:tblGrid>
      <w:tr w:rsidR="00AA2AEF" w:rsidTr="00853927">
        <w:trPr>
          <w:trHeight w:val="269"/>
        </w:trPr>
        <w:tc>
          <w:tcPr>
            <w:tcW w:w="3956" w:type="dxa"/>
            <w:tcBorders>
              <w:top w:val="single" w:sz="4" w:space="0" w:color="C0C0C0"/>
            </w:tcBorders>
          </w:tcPr>
          <w:p w:rsidR="00AA2AEF" w:rsidRPr="00853927" w:rsidRDefault="00AA2AEF" w:rsidP="00C36FFF">
            <w:pPr>
              <w:rPr>
                <w:b/>
              </w:rPr>
            </w:pPr>
            <w:r w:rsidRPr="00853927">
              <w:rPr>
                <w:b/>
              </w:rPr>
              <w:t>Apologies:</w:t>
            </w:r>
          </w:p>
        </w:tc>
        <w:tc>
          <w:tcPr>
            <w:tcW w:w="568" w:type="dxa"/>
            <w:tcBorders>
              <w:top w:val="single" w:sz="4" w:space="0" w:color="C0C0C0"/>
            </w:tcBorders>
          </w:tcPr>
          <w:p w:rsidR="00AA2AEF" w:rsidRDefault="00AA2AEF" w:rsidP="00C36FFF"/>
        </w:tc>
        <w:tc>
          <w:tcPr>
            <w:tcW w:w="5825" w:type="dxa"/>
            <w:tcBorders>
              <w:top w:val="single" w:sz="4" w:space="0" w:color="C0C0C0"/>
            </w:tcBorders>
          </w:tcPr>
          <w:p w:rsidR="00AA2AEF" w:rsidRPr="00853927" w:rsidRDefault="00AA2AEF" w:rsidP="00C36FFF">
            <w:pPr>
              <w:rPr>
                <w:i/>
              </w:rPr>
            </w:pPr>
          </w:p>
        </w:tc>
      </w:tr>
      <w:tr w:rsidR="00AA2AEF" w:rsidTr="00853927">
        <w:trPr>
          <w:trHeight w:val="285"/>
        </w:trPr>
        <w:tc>
          <w:tcPr>
            <w:tcW w:w="3956" w:type="dxa"/>
          </w:tcPr>
          <w:p w:rsidR="00AA2AEF" w:rsidRDefault="00AA2AEF" w:rsidP="00C36FFF">
            <w:r>
              <w:t>Richard Hamilton</w:t>
            </w:r>
          </w:p>
        </w:tc>
        <w:tc>
          <w:tcPr>
            <w:tcW w:w="568" w:type="dxa"/>
          </w:tcPr>
          <w:p w:rsidR="00AA2AEF" w:rsidRDefault="00AA2AEF" w:rsidP="00C36FFF">
            <w:r>
              <w:t>RH</w:t>
            </w:r>
          </w:p>
        </w:tc>
        <w:tc>
          <w:tcPr>
            <w:tcW w:w="5825" w:type="dxa"/>
          </w:tcPr>
          <w:p w:rsidR="00AA2AEF" w:rsidRPr="00853927" w:rsidRDefault="00AA2AEF" w:rsidP="00C36FFF">
            <w:pPr>
              <w:rPr>
                <w:i/>
              </w:rPr>
            </w:pPr>
            <w:smartTag w:uri="urn:schemas-microsoft-com:office:smarttags" w:element="City">
              <w:smartTag w:uri="urn:schemas-microsoft-com:office:smarttags" w:element="place">
                <w:r>
                  <w:rPr>
                    <w:i/>
                  </w:rPr>
                  <w:t>Davis</w:t>
                </w:r>
              </w:smartTag>
            </w:smartTag>
            <w:r>
              <w:rPr>
                <w:i/>
              </w:rPr>
              <w:t xml:space="preserve"> Blank Furniss</w:t>
            </w:r>
          </w:p>
        </w:tc>
      </w:tr>
      <w:tr w:rsidR="00AA2AEF" w:rsidTr="00853927">
        <w:trPr>
          <w:trHeight w:val="285"/>
        </w:trPr>
        <w:tc>
          <w:tcPr>
            <w:tcW w:w="3956" w:type="dxa"/>
          </w:tcPr>
          <w:p w:rsidR="00AA2AEF" w:rsidRDefault="00AA2AEF" w:rsidP="00054409">
            <w:r>
              <w:t>Paul Nielsen</w:t>
            </w:r>
          </w:p>
        </w:tc>
        <w:tc>
          <w:tcPr>
            <w:tcW w:w="568" w:type="dxa"/>
          </w:tcPr>
          <w:p w:rsidR="00AA2AEF" w:rsidRDefault="00AA2AEF" w:rsidP="00054409">
            <w:r>
              <w:t>PN</w:t>
            </w:r>
          </w:p>
        </w:tc>
        <w:tc>
          <w:tcPr>
            <w:tcW w:w="5825" w:type="dxa"/>
          </w:tcPr>
          <w:p w:rsidR="00AA2AEF" w:rsidRPr="00853927" w:rsidRDefault="00AA2AEF" w:rsidP="00054409">
            <w:pPr>
              <w:rPr>
                <w:i/>
              </w:rPr>
            </w:pPr>
            <w:r>
              <w:rPr>
                <w:i/>
              </w:rPr>
              <w:t>Yorkshire Bank</w:t>
            </w:r>
          </w:p>
        </w:tc>
      </w:tr>
      <w:tr w:rsidR="00AA2AEF" w:rsidTr="00853927">
        <w:trPr>
          <w:trHeight w:val="285"/>
        </w:trPr>
        <w:tc>
          <w:tcPr>
            <w:tcW w:w="3956" w:type="dxa"/>
          </w:tcPr>
          <w:p w:rsidR="00AA2AEF" w:rsidRDefault="00AA2AEF" w:rsidP="00054409">
            <w:r>
              <w:t>Olivia Bowen</w:t>
            </w:r>
          </w:p>
        </w:tc>
        <w:tc>
          <w:tcPr>
            <w:tcW w:w="568" w:type="dxa"/>
          </w:tcPr>
          <w:p w:rsidR="00AA2AEF" w:rsidRDefault="00AA2AEF" w:rsidP="00054409">
            <w:smartTag w:uri="urn:schemas-microsoft-com:office:smarttags" w:element="place">
              <w:r>
                <w:t>OB</w:t>
              </w:r>
            </w:smartTag>
          </w:p>
        </w:tc>
        <w:tc>
          <w:tcPr>
            <w:tcW w:w="5825" w:type="dxa"/>
          </w:tcPr>
          <w:p w:rsidR="00AA2AEF" w:rsidRDefault="00AA2AEF" w:rsidP="00054409">
            <w:pPr>
              <w:rPr>
                <w:i/>
              </w:rPr>
            </w:pPr>
            <w:r>
              <w:rPr>
                <w:i/>
              </w:rPr>
              <w:t>Gaia</w:t>
            </w:r>
          </w:p>
        </w:tc>
      </w:tr>
      <w:tr w:rsidR="00AA2AEF" w:rsidTr="00853927">
        <w:trPr>
          <w:trHeight w:val="285"/>
        </w:trPr>
        <w:tc>
          <w:tcPr>
            <w:tcW w:w="3956" w:type="dxa"/>
          </w:tcPr>
          <w:p w:rsidR="00AA2AEF" w:rsidRDefault="00AA2AEF" w:rsidP="00C36FFF">
            <w:r>
              <w:t>Chris Fletcher</w:t>
            </w:r>
          </w:p>
        </w:tc>
        <w:tc>
          <w:tcPr>
            <w:tcW w:w="568" w:type="dxa"/>
          </w:tcPr>
          <w:p w:rsidR="00AA2AEF" w:rsidRDefault="00AA2AEF" w:rsidP="00C36FFF">
            <w:r>
              <w:t>CF</w:t>
            </w:r>
          </w:p>
        </w:tc>
        <w:tc>
          <w:tcPr>
            <w:tcW w:w="5825" w:type="dxa"/>
          </w:tcPr>
          <w:p w:rsidR="00AA2AEF" w:rsidRPr="00853927" w:rsidRDefault="00AA2AEF" w:rsidP="00C36FFF">
            <w:pPr>
              <w:rPr>
                <w:i/>
              </w:rPr>
            </w:pPr>
            <w:r>
              <w:rPr>
                <w:i/>
              </w:rPr>
              <w:t>GM Chamber of Commerce</w:t>
            </w:r>
          </w:p>
        </w:tc>
      </w:tr>
      <w:tr w:rsidR="00AA2AEF" w:rsidTr="00853927">
        <w:trPr>
          <w:trHeight w:val="285"/>
        </w:trPr>
        <w:tc>
          <w:tcPr>
            <w:tcW w:w="3956" w:type="dxa"/>
          </w:tcPr>
          <w:p w:rsidR="00AA2AEF" w:rsidRDefault="00AA2AEF" w:rsidP="00C36FFF">
            <w:r>
              <w:t>Sam Gregory</w:t>
            </w:r>
          </w:p>
        </w:tc>
        <w:tc>
          <w:tcPr>
            <w:tcW w:w="568" w:type="dxa"/>
          </w:tcPr>
          <w:p w:rsidR="00AA2AEF" w:rsidRDefault="00AA2AEF" w:rsidP="00C36FFF">
            <w:r>
              <w:t>SG</w:t>
            </w:r>
          </w:p>
        </w:tc>
        <w:tc>
          <w:tcPr>
            <w:tcW w:w="5825" w:type="dxa"/>
          </w:tcPr>
          <w:p w:rsidR="00AA2AEF" w:rsidRDefault="00AA2AEF" w:rsidP="00C36FFF">
            <w:pPr>
              <w:rPr>
                <w:i/>
              </w:rPr>
            </w:pPr>
            <w:r>
              <w:rPr>
                <w:i/>
              </w:rPr>
              <w:t>Tangerine PR</w:t>
            </w:r>
          </w:p>
        </w:tc>
      </w:tr>
      <w:tr w:rsidR="00AA2AEF" w:rsidTr="00853927">
        <w:trPr>
          <w:trHeight w:val="285"/>
        </w:trPr>
        <w:tc>
          <w:tcPr>
            <w:tcW w:w="3956" w:type="dxa"/>
            <w:tcBorders>
              <w:bottom w:val="single" w:sz="4" w:space="0" w:color="C0C0C0"/>
            </w:tcBorders>
          </w:tcPr>
          <w:p w:rsidR="00AA2AEF" w:rsidRDefault="00AA2AEF" w:rsidP="00C36FFF"/>
        </w:tc>
        <w:tc>
          <w:tcPr>
            <w:tcW w:w="568" w:type="dxa"/>
            <w:tcBorders>
              <w:bottom w:val="single" w:sz="4" w:space="0" w:color="C0C0C0"/>
            </w:tcBorders>
          </w:tcPr>
          <w:p w:rsidR="00AA2AEF" w:rsidRDefault="00AA2AEF" w:rsidP="00C36FFF"/>
        </w:tc>
        <w:tc>
          <w:tcPr>
            <w:tcW w:w="5825" w:type="dxa"/>
            <w:tcBorders>
              <w:bottom w:val="single" w:sz="4" w:space="0" w:color="C0C0C0"/>
            </w:tcBorders>
          </w:tcPr>
          <w:p w:rsidR="00AA2AEF" w:rsidRDefault="00AA2AEF" w:rsidP="00C36FFF">
            <w:pPr>
              <w:rPr>
                <w:i/>
              </w:rPr>
            </w:pPr>
          </w:p>
        </w:tc>
      </w:tr>
    </w:tbl>
    <w:p w:rsidR="00AA2AEF" w:rsidRDefault="00AA2AEF" w:rsidP="004478FF">
      <w:pPr>
        <w:ind w:left="-993"/>
      </w:pPr>
    </w:p>
    <w:tbl>
      <w:tblPr>
        <w:tblW w:w="10411" w:type="dxa"/>
        <w:tblInd w:w="-102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28" w:type="dxa"/>
          <w:right w:w="28" w:type="dxa"/>
        </w:tblCellMar>
        <w:tblLook w:val="01E0"/>
      </w:tblPr>
      <w:tblGrid>
        <w:gridCol w:w="486"/>
        <w:gridCol w:w="8507"/>
        <w:gridCol w:w="1418"/>
      </w:tblGrid>
      <w:tr w:rsidR="00AA2AEF" w:rsidRPr="00F075FF" w:rsidTr="00F075FF">
        <w:trPr>
          <w:trHeight w:val="223"/>
        </w:trPr>
        <w:tc>
          <w:tcPr>
            <w:tcW w:w="486" w:type="dxa"/>
            <w:tcBorders>
              <w:bottom w:val="nil"/>
            </w:tcBorders>
          </w:tcPr>
          <w:p w:rsidR="00AA2AEF" w:rsidRPr="00F075FF" w:rsidRDefault="00AA2AEF" w:rsidP="0049406F">
            <w:pPr>
              <w:jc w:val="center"/>
              <w:rPr>
                <w:b/>
                <w:szCs w:val="22"/>
              </w:rPr>
            </w:pPr>
          </w:p>
        </w:tc>
        <w:tc>
          <w:tcPr>
            <w:tcW w:w="8507" w:type="dxa"/>
            <w:tcBorders>
              <w:bottom w:val="nil"/>
            </w:tcBorders>
          </w:tcPr>
          <w:p w:rsidR="00AA2AEF" w:rsidRPr="00F075FF" w:rsidRDefault="00AA2AEF" w:rsidP="00C36FFF">
            <w:pPr>
              <w:rPr>
                <w:b/>
                <w:szCs w:val="22"/>
              </w:rPr>
            </w:pPr>
            <w:r w:rsidRPr="00F075FF">
              <w:rPr>
                <w:b/>
                <w:szCs w:val="22"/>
              </w:rPr>
              <w:t>Action</w:t>
            </w:r>
            <w:r>
              <w:rPr>
                <w:b/>
                <w:szCs w:val="22"/>
              </w:rPr>
              <w:t>:</w:t>
            </w:r>
          </w:p>
        </w:tc>
        <w:tc>
          <w:tcPr>
            <w:tcW w:w="1418" w:type="dxa"/>
            <w:tcBorders>
              <w:bottom w:val="nil"/>
            </w:tcBorders>
          </w:tcPr>
          <w:p w:rsidR="00AA2AEF" w:rsidRPr="00F075FF" w:rsidRDefault="00AA2AEF" w:rsidP="00F075FF">
            <w:pPr>
              <w:jc w:val="center"/>
              <w:rPr>
                <w:b/>
                <w:szCs w:val="22"/>
              </w:rPr>
            </w:pPr>
            <w:r w:rsidRPr="00F075FF">
              <w:rPr>
                <w:b/>
                <w:szCs w:val="22"/>
              </w:rPr>
              <w:t>Lead</w:t>
            </w:r>
          </w:p>
        </w:tc>
      </w:tr>
      <w:tr w:rsidR="00AA2AEF" w:rsidTr="00A60D91">
        <w:trPr>
          <w:trHeight w:val="273"/>
        </w:trPr>
        <w:tc>
          <w:tcPr>
            <w:tcW w:w="486" w:type="dxa"/>
            <w:tcBorders>
              <w:top w:val="nil"/>
              <w:bottom w:val="nil"/>
            </w:tcBorders>
          </w:tcPr>
          <w:p w:rsidR="00AA2AEF" w:rsidRPr="005B540E" w:rsidRDefault="00AA2AEF" w:rsidP="00DE1C29">
            <w:pPr>
              <w:rPr>
                <w:szCs w:val="22"/>
              </w:rPr>
            </w:pPr>
            <w:r>
              <w:rPr>
                <w:szCs w:val="22"/>
              </w:rPr>
              <w:t>1</w:t>
            </w:r>
          </w:p>
        </w:tc>
        <w:tc>
          <w:tcPr>
            <w:tcW w:w="8507" w:type="dxa"/>
            <w:tcBorders>
              <w:top w:val="nil"/>
              <w:bottom w:val="nil"/>
            </w:tcBorders>
          </w:tcPr>
          <w:p w:rsidR="00AA2AEF" w:rsidRPr="004A5367" w:rsidRDefault="00AA2AEF" w:rsidP="005A4AC4">
            <w:pPr>
              <w:rPr>
                <w:szCs w:val="22"/>
              </w:rPr>
            </w:pPr>
            <w:r>
              <w:rPr>
                <w:szCs w:val="22"/>
              </w:rPr>
              <w:t>To complete the QES, Northern Hub postcards and weekly Chamber Views survey</w:t>
            </w:r>
          </w:p>
        </w:tc>
        <w:tc>
          <w:tcPr>
            <w:tcW w:w="1418" w:type="dxa"/>
            <w:tcBorders>
              <w:top w:val="nil"/>
              <w:bottom w:val="nil"/>
            </w:tcBorders>
          </w:tcPr>
          <w:p w:rsidR="00AA2AEF" w:rsidRPr="005B540E" w:rsidRDefault="00AA2AEF" w:rsidP="00193F31">
            <w:pPr>
              <w:jc w:val="center"/>
              <w:rPr>
                <w:szCs w:val="22"/>
              </w:rPr>
            </w:pPr>
            <w:r>
              <w:rPr>
                <w:szCs w:val="22"/>
              </w:rPr>
              <w:t>All</w:t>
            </w:r>
          </w:p>
        </w:tc>
      </w:tr>
      <w:tr w:rsidR="00AA2AEF" w:rsidTr="00A60D91">
        <w:trPr>
          <w:trHeight w:val="273"/>
        </w:trPr>
        <w:tc>
          <w:tcPr>
            <w:tcW w:w="486" w:type="dxa"/>
            <w:tcBorders>
              <w:top w:val="nil"/>
              <w:bottom w:val="nil"/>
            </w:tcBorders>
          </w:tcPr>
          <w:p w:rsidR="00AA2AEF" w:rsidRPr="005B540E" w:rsidRDefault="00AA2AEF" w:rsidP="00DE1C29">
            <w:pPr>
              <w:rPr>
                <w:szCs w:val="22"/>
              </w:rPr>
            </w:pPr>
            <w:r>
              <w:rPr>
                <w:szCs w:val="22"/>
              </w:rPr>
              <w:t>2</w:t>
            </w:r>
          </w:p>
        </w:tc>
        <w:tc>
          <w:tcPr>
            <w:tcW w:w="8507" w:type="dxa"/>
            <w:tcBorders>
              <w:top w:val="nil"/>
              <w:bottom w:val="nil"/>
            </w:tcBorders>
          </w:tcPr>
          <w:p w:rsidR="00AA2AEF" w:rsidRPr="004A5367" w:rsidRDefault="00AA2AEF" w:rsidP="00146659">
            <w:pPr>
              <w:rPr>
                <w:szCs w:val="22"/>
              </w:rPr>
            </w:pPr>
            <w:r>
              <w:rPr>
                <w:szCs w:val="22"/>
              </w:rPr>
              <w:t xml:space="preserve">To circulate list of </w:t>
            </w:r>
            <w:smartTag w:uri="urn:schemas-microsoft-com:office:smarttags" w:element="place">
              <w:smartTag w:uri="urn:schemas-microsoft-com:office:smarttags" w:element="City">
                <w:r>
                  <w:rPr>
                    <w:szCs w:val="22"/>
                  </w:rPr>
                  <w:t>Manchester</w:t>
                </w:r>
              </w:smartTag>
            </w:smartTag>
            <w:r>
              <w:rPr>
                <w:szCs w:val="22"/>
              </w:rPr>
              <w:t xml:space="preserve"> members and contact potential new Local Council members</w:t>
            </w:r>
          </w:p>
        </w:tc>
        <w:tc>
          <w:tcPr>
            <w:tcW w:w="1418" w:type="dxa"/>
            <w:tcBorders>
              <w:top w:val="nil"/>
              <w:bottom w:val="nil"/>
            </w:tcBorders>
          </w:tcPr>
          <w:p w:rsidR="00AA2AEF" w:rsidRPr="005B540E" w:rsidRDefault="00AA2AEF" w:rsidP="00EC5ECD">
            <w:pPr>
              <w:jc w:val="center"/>
              <w:rPr>
                <w:szCs w:val="22"/>
              </w:rPr>
            </w:pPr>
            <w:r>
              <w:rPr>
                <w:szCs w:val="22"/>
              </w:rPr>
              <w:t>EA/All</w:t>
            </w:r>
          </w:p>
        </w:tc>
      </w:tr>
      <w:tr w:rsidR="00AA2AEF" w:rsidTr="00DE1C29">
        <w:trPr>
          <w:trHeight w:val="251"/>
        </w:trPr>
        <w:tc>
          <w:tcPr>
            <w:tcW w:w="486" w:type="dxa"/>
            <w:tcBorders>
              <w:top w:val="nil"/>
              <w:bottom w:val="nil"/>
            </w:tcBorders>
          </w:tcPr>
          <w:p w:rsidR="00AA2AEF" w:rsidRPr="005B540E" w:rsidRDefault="00AA2AEF" w:rsidP="00DE1C29">
            <w:pPr>
              <w:rPr>
                <w:szCs w:val="22"/>
              </w:rPr>
            </w:pPr>
            <w:r>
              <w:rPr>
                <w:szCs w:val="22"/>
              </w:rPr>
              <w:t>3</w:t>
            </w:r>
          </w:p>
        </w:tc>
        <w:tc>
          <w:tcPr>
            <w:tcW w:w="8507" w:type="dxa"/>
            <w:tcBorders>
              <w:top w:val="nil"/>
              <w:bottom w:val="nil"/>
            </w:tcBorders>
          </w:tcPr>
          <w:p w:rsidR="00AA2AEF" w:rsidRPr="004A5367" w:rsidRDefault="00AA2AEF" w:rsidP="00212482">
            <w:pPr>
              <w:rPr>
                <w:rFonts w:cs="Arial"/>
                <w:szCs w:val="22"/>
              </w:rPr>
            </w:pPr>
            <w:r>
              <w:rPr>
                <w:rFonts w:cs="Arial"/>
                <w:szCs w:val="22"/>
              </w:rPr>
              <w:t>To ensure Local Council views are fed into summary and sharing mechanisms</w:t>
            </w:r>
          </w:p>
        </w:tc>
        <w:tc>
          <w:tcPr>
            <w:tcW w:w="1418" w:type="dxa"/>
            <w:tcBorders>
              <w:top w:val="nil"/>
              <w:bottom w:val="nil"/>
            </w:tcBorders>
          </w:tcPr>
          <w:p w:rsidR="00AA2AEF" w:rsidRPr="005B540E" w:rsidRDefault="00AA2AEF" w:rsidP="00EC5ECD">
            <w:pPr>
              <w:jc w:val="center"/>
              <w:rPr>
                <w:szCs w:val="22"/>
              </w:rPr>
            </w:pPr>
            <w:r>
              <w:rPr>
                <w:szCs w:val="22"/>
              </w:rPr>
              <w:t>EA</w:t>
            </w:r>
          </w:p>
        </w:tc>
      </w:tr>
      <w:tr w:rsidR="00AA2AEF" w:rsidTr="00C54F31">
        <w:trPr>
          <w:trHeight w:val="305"/>
        </w:trPr>
        <w:tc>
          <w:tcPr>
            <w:tcW w:w="486" w:type="dxa"/>
            <w:tcBorders>
              <w:top w:val="nil"/>
              <w:bottom w:val="nil"/>
            </w:tcBorders>
          </w:tcPr>
          <w:p w:rsidR="00AA2AEF" w:rsidRDefault="00AA2AEF" w:rsidP="00DE1C29">
            <w:pPr>
              <w:rPr>
                <w:szCs w:val="22"/>
              </w:rPr>
            </w:pPr>
            <w:r>
              <w:rPr>
                <w:szCs w:val="22"/>
              </w:rPr>
              <w:t>4</w:t>
            </w:r>
          </w:p>
          <w:p w:rsidR="00AA2AEF" w:rsidRPr="005B540E" w:rsidRDefault="00AA2AEF" w:rsidP="00DE1C29">
            <w:pPr>
              <w:rPr>
                <w:szCs w:val="22"/>
              </w:rPr>
            </w:pPr>
            <w:r>
              <w:rPr>
                <w:szCs w:val="22"/>
              </w:rPr>
              <w:t>5</w:t>
            </w:r>
          </w:p>
        </w:tc>
        <w:tc>
          <w:tcPr>
            <w:tcW w:w="8507" w:type="dxa"/>
            <w:tcBorders>
              <w:top w:val="nil"/>
              <w:bottom w:val="nil"/>
            </w:tcBorders>
          </w:tcPr>
          <w:p w:rsidR="00AA2AEF" w:rsidRDefault="00AA2AEF" w:rsidP="000266F7">
            <w:pPr>
              <w:rPr>
                <w:szCs w:val="22"/>
              </w:rPr>
            </w:pPr>
            <w:r>
              <w:rPr>
                <w:szCs w:val="22"/>
              </w:rPr>
              <w:t>To gather evidence on impact of car parking charge increases</w:t>
            </w:r>
          </w:p>
          <w:p w:rsidR="00AA2AEF" w:rsidRPr="004A5367" w:rsidRDefault="00AA2AEF" w:rsidP="000266F7">
            <w:pPr>
              <w:rPr>
                <w:szCs w:val="22"/>
              </w:rPr>
            </w:pPr>
            <w:r>
              <w:rPr>
                <w:szCs w:val="22"/>
              </w:rPr>
              <w:t>To invite Cityco and Marketing Manchester to future meetings</w:t>
            </w:r>
          </w:p>
        </w:tc>
        <w:tc>
          <w:tcPr>
            <w:tcW w:w="1418" w:type="dxa"/>
            <w:tcBorders>
              <w:top w:val="nil"/>
              <w:bottom w:val="nil"/>
            </w:tcBorders>
          </w:tcPr>
          <w:p w:rsidR="00AA2AEF" w:rsidRDefault="00AA2AEF" w:rsidP="00EC5ECD">
            <w:pPr>
              <w:jc w:val="center"/>
              <w:rPr>
                <w:szCs w:val="22"/>
              </w:rPr>
            </w:pPr>
            <w:r>
              <w:rPr>
                <w:szCs w:val="22"/>
              </w:rPr>
              <w:t>EA</w:t>
            </w:r>
          </w:p>
          <w:p w:rsidR="00AA2AEF" w:rsidRPr="005B540E" w:rsidRDefault="00AA2AEF" w:rsidP="00EC5ECD">
            <w:pPr>
              <w:jc w:val="center"/>
              <w:rPr>
                <w:szCs w:val="22"/>
              </w:rPr>
            </w:pPr>
            <w:r>
              <w:rPr>
                <w:szCs w:val="22"/>
              </w:rPr>
              <w:t>EA</w:t>
            </w:r>
          </w:p>
        </w:tc>
      </w:tr>
      <w:tr w:rsidR="00AA2AEF" w:rsidTr="00A60D91">
        <w:trPr>
          <w:trHeight w:val="273"/>
        </w:trPr>
        <w:tc>
          <w:tcPr>
            <w:tcW w:w="486" w:type="dxa"/>
            <w:tcBorders>
              <w:top w:val="nil"/>
              <w:bottom w:val="nil"/>
            </w:tcBorders>
          </w:tcPr>
          <w:p w:rsidR="00AA2AEF" w:rsidRPr="005B540E" w:rsidRDefault="00AA2AEF" w:rsidP="00DE1C29">
            <w:pPr>
              <w:rPr>
                <w:szCs w:val="22"/>
              </w:rPr>
            </w:pPr>
            <w:r>
              <w:rPr>
                <w:szCs w:val="22"/>
              </w:rPr>
              <w:t>6</w:t>
            </w:r>
          </w:p>
        </w:tc>
        <w:tc>
          <w:tcPr>
            <w:tcW w:w="8507" w:type="dxa"/>
            <w:tcBorders>
              <w:top w:val="nil"/>
              <w:bottom w:val="nil"/>
            </w:tcBorders>
          </w:tcPr>
          <w:p w:rsidR="00AA2AEF" w:rsidRPr="004A5367" w:rsidRDefault="00AA2AEF" w:rsidP="005F5C1E">
            <w:pPr>
              <w:rPr>
                <w:szCs w:val="22"/>
              </w:rPr>
            </w:pPr>
            <w:r>
              <w:rPr>
                <w:szCs w:val="22"/>
              </w:rPr>
              <w:t>To represent Local Council views to the Chamber Board</w:t>
            </w:r>
          </w:p>
        </w:tc>
        <w:tc>
          <w:tcPr>
            <w:tcW w:w="1418" w:type="dxa"/>
            <w:tcBorders>
              <w:top w:val="nil"/>
              <w:bottom w:val="nil"/>
            </w:tcBorders>
          </w:tcPr>
          <w:p w:rsidR="00AA2AEF" w:rsidRPr="005B540E" w:rsidRDefault="00AA2AEF" w:rsidP="00EC5ECD">
            <w:pPr>
              <w:jc w:val="center"/>
              <w:rPr>
                <w:szCs w:val="22"/>
              </w:rPr>
            </w:pPr>
            <w:r>
              <w:rPr>
                <w:szCs w:val="22"/>
              </w:rPr>
              <w:t>RM</w:t>
            </w:r>
          </w:p>
        </w:tc>
      </w:tr>
      <w:tr w:rsidR="00AA2AEF" w:rsidTr="00B87C61">
        <w:trPr>
          <w:trHeight w:val="273"/>
        </w:trPr>
        <w:tc>
          <w:tcPr>
            <w:tcW w:w="486" w:type="dxa"/>
            <w:tcBorders>
              <w:top w:val="nil"/>
              <w:bottom w:val="nil"/>
            </w:tcBorders>
          </w:tcPr>
          <w:p w:rsidR="00AA2AEF" w:rsidRPr="005B540E" w:rsidRDefault="00AA2AEF" w:rsidP="00E54AFE">
            <w:pPr>
              <w:rPr>
                <w:szCs w:val="22"/>
              </w:rPr>
            </w:pPr>
          </w:p>
        </w:tc>
        <w:tc>
          <w:tcPr>
            <w:tcW w:w="8507" w:type="dxa"/>
            <w:tcBorders>
              <w:top w:val="nil"/>
              <w:bottom w:val="nil"/>
            </w:tcBorders>
          </w:tcPr>
          <w:p w:rsidR="00AA2AEF" w:rsidRPr="004A5367" w:rsidRDefault="00AA2AEF" w:rsidP="00C36FFF">
            <w:pPr>
              <w:rPr>
                <w:rFonts w:cs="Arial"/>
                <w:szCs w:val="22"/>
              </w:rPr>
            </w:pPr>
          </w:p>
        </w:tc>
        <w:tc>
          <w:tcPr>
            <w:tcW w:w="1418" w:type="dxa"/>
            <w:tcBorders>
              <w:top w:val="nil"/>
              <w:bottom w:val="nil"/>
            </w:tcBorders>
          </w:tcPr>
          <w:p w:rsidR="00AA2AEF" w:rsidRPr="005B540E" w:rsidRDefault="00AA2AEF" w:rsidP="00EC5ECD">
            <w:pPr>
              <w:jc w:val="center"/>
              <w:rPr>
                <w:szCs w:val="22"/>
              </w:rPr>
            </w:pPr>
          </w:p>
        </w:tc>
      </w:tr>
      <w:tr w:rsidR="00AA2AEF" w:rsidTr="00B87C61">
        <w:trPr>
          <w:trHeight w:val="273"/>
        </w:trPr>
        <w:tc>
          <w:tcPr>
            <w:tcW w:w="486" w:type="dxa"/>
            <w:tcBorders>
              <w:top w:val="nil"/>
              <w:bottom w:val="nil"/>
            </w:tcBorders>
          </w:tcPr>
          <w:p w:rsidR="00AA2AEF" w:rsidRPr="005B540E" w:rsidRDefault="00AA2AEF" w:rsidP="00E54AFE">
            <w:pPr>
              <w:rPr>
                <w:szCs w:val="22"/>
              </w:rPr>
            </w:pPr>
          </w:p>
        </w:tc>
        <w:tc>
          <w:tcPr>
            <w:tcW w:w="8507" w:type="dxa"/>
            <w:tcBorders>
              <w:top w:val="nil"/>
              <w:bottom w:val="nil"/>
            </w:tcBorders>
          </w:tcPr>
          <w:p w:rsidR="00AA2AEF" w:rsidRPr="004A5367" w:rsidRDefault="00AA2AEF" w:rsidP="00E54AFE">
            <w:pPr>
              <w:rPr>
                <w:szCs w:val="22"/>
              </w:rPr>
            </w:pPr>
          </w:p>
        </w:tc>
        <w:tc>
          <w:tcPr>
            <w:tcW w:w="1418" w:type="dxa"/>
            <w:tcBorders>
              <w:top w:val="nil"/>
              <w:bottom w:val="nil"/>
            </w:tcBorders>
          </w:tcPr>
          <w:p w:rsidR="00AA2AEF" w:rsidRPr="005B540E" w:rsidRDefault="00AA2AEF" w:rsidP="00EC5ECD">
            <w:pPr>
              <w:jc w:val="center"/>
              <w:rPr>
                <w:szCs w:val="22"/>
              </w:rPr>
            </w:pPr>
          </w:p>
        </w:tc>
      </w:tr>
      <w:tr w:rsidR="00AA2AEF" w:rsidTr="00B87C61">
        <w:trPr>
          <w:trHeight w:val="273"/>
        </w:trPr>
        <w:tc>
          <w:tcPr>
            <w:tcW w:w="486" w:type="dxa"/>
            <w:tcBorders>
              <w:top w:val="nil"/>
              <w:bottom w:val="nil"/>
            </w:tcBorders>
          </w:tcPr>
          <w:p w:rsidR="00AA2AEF" w:rsidRPr="005B540E" w:rsidRDefault="00AA2AEF" w:rsidP="0049406F">
            <w:pPr>
              <w:jc w:val="center"/>
              <w:rPr>
                <w:szCs w:val="22"/>
              </w:rPr>
            </w:pPr>
          </w:p>
        </w:tc>
        <w:tc>
          <w:tcPr>
            <w:tcW w:w="8507" w:type="dxa"/>
            <w:tcBorders>
              <w:top w:val="nil"/>
              <w:bottom w:val="nil"/>
            </w:tcBorders>
          </w:tcPr>
          <w:p w:rsidR="00AA2AEF" w:rsidRDefault="00AA2AEF" w:rsidP="00B87C61">
            <w:pPr>
              <w:rPr>
                <w:szCs w:val="22"/>
              </w:rPr>
            </w:pPr>
          </w:p>
        </w:tc>
        <w:tc>
          <w:tcPr>
            <w:tcW w:w="1418" w:type="dxa"/>
            <w:tcBorders>
              <w:top w:val="nil"/>
              <w:bottom w:val="nil"/>
            </w:tcBorders>
          </w:tcPr>
          <w:p w:rsidR="00AA2AEF" w:rsidRPr="005B540E" w:rsidRDefault="00AA2AEF" w:rsidP="00EC5ECD">
            <w:pPr>
              <w:jc w:val="center"/>
              <w:rPr>
                <w:szCs w:val="22"/>
              </w:rPr>
            </w:pPr>
          </w:p>
        </w:tc>
      </w:tr>
      <w:tr w:rsidR="00AA2AEF" w:rsidTr="00114FE2">
        <w:trPr>
          <w:trHeight w:val="87"/>
        </w:trPr>
        <w:tc>
          <w:tcPr>
            <w:tcW w:w="486" w:type="dxa"/>
            <w:tcBorders>
              <w:top w:val="nil"/>
            </w:tcBorders>
          </w:tcPr>
          <w:p w:rsidR="00AA2AEF" w:rsidRPr="005B540E" w:rsidRDefault="00AA2AEF" w:rsidP="0049406F">
            <w:pPr>
              <w:jc w:val="center"/>
              <w:rPr>
                <w:szCs w:val="22"/>
              </w:rPr>
            </w:pPr>
          </w:p>
        </w:tc>
        <w:tc>
          <w:tcPr>
            <w:tcW w:w="8507" w:type="dxa"/>
            <w:tcBorders>
              <w:top w:val="nil"/>
            </w:tcBorders>
          </w:tcPr>
          <w:p w:rsidR="00AA2AEF" w:rsidRDefault="00AA2AEF" w:rsidP="00B87C61">
            <w:pPr>
              <w:rPr>
                <w:szCs w:val="22"/>
              </w:rPr>
            </w:pPr>
          </w:p>
        </w:tc>
        <w:tc>
          <w:tcPr>
            <w:tcW w:w="1418" w:type="dxa"/>
            <w:tcBorders>
              <w:top w:val="nil"/>
            </w:tcBorders>
          </w:tcPr>
          <w:p w:rsidR="00AA2AEF" w:rsidRPr="005B540E" w:rsidRDefault="00AA2AEF" w:rsidP="00EC5ECD">
            <w:pPr>
              <w:jc w:val="center"/>
              <w:rPr>
                <w:szCs w:val="22"/>
              </w:rPr>
            </w:pPr>
          </w:p>
        </w:tc>
      </w:tr>
    </w:tbl>
    <w:p w:rsidR="00AA2AEF" w:rsidRDefault="00AA2AEF" w:rsidP="004478FF">
      <w:pPr>
        <w:ind w:left="-993"/>
        <w:sectPr w:rsidR="00AA2AEF" w:rsidSect="007F6463">
          <w:pgSz w:w="11907" w:h="16840" w:code="9"/>
          <w:pgMar w:top="1440" w:right="1797" w:bottom="1440" w:left="1797" w:header="720" w:footer="720" w:gutter="0"/>
          <w:cols w:space="720"/>
        </w:sectPr>
      </w:pPr>
    </w:p>
    <w:tbl>
      <w:tblPr>
        <w:tblW w:w="10490" w:type="dxa"/>
        <w:tblInd w:w="-102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567"/>
        <w:gridCol w:w="9923"/>
      </w:tblGrid>
      <w:tr w:rsidR="00AA2AEF" w:rsidTr="00853927">
        <w:tc>
          <w:tcPr>
            <w:tcW w:w="567" w:type="dxa"/>
          </w:tcPr>
          <w:p w:rsidR="00AA2AEF" w:rsidRPr="00853927" w:rsidRDefault="00AA2AEF" w:rsidP="004478FF">
            <w:pPr>
              <w:rPr>
                <w:b/>
              </w:rPr>
            </w:pPr>
            <w:r w:rsidRPr="00853927">
              <w:rPr>
                <w:b/>
              </w:rPr>
              <w:t>1.</w:t>
            </w:r>
          </w:p>
        </w:tc>
        <w:tc>
          <w:tcPr>
            <w:tcW w:w="9923" w:type="dxa"/>
          </w:tcPr>
          <w:p w:rsidR="00AA2AEF" w:rsidRDefault="00AA2AEF" w:rsidP="00054409">
            <w:pPr>
              <w:rPr>
                <w:b/>
                <w:szCs w:val="22"/>
              </w:rPr>
            </w:pPr>
            <w:r w:rsidRPr="00853927">
              <w:rPr>
                <w:b/>
                <w:szCs w:val="22"/>
              </w:rPr>
              <w:t>Welcome and Intro</w:t>
            </w:r>
            <w:r>
              <w:rPr>
                <w:b/>
                <w:szCs w:val="22"/>
              </w:rPr>
              <w:t>duction</w:t>
            </w:r>
            <w:r w:rsidRPr="00853927">
              <w:rPr>
                <w:b/>
                <w:szCs w:val="22"/>
              </w:rPr>
              <w:t>s</w:t>
            </w:r>
          </w:p>
          <w:p w:rsidR="00AA2AEF" w:rsidRPr="00054409" w:rsidRDefault="00AA2AEF" w:rsidP="00054409">
            <w:pPr>
              <w:rPr>
                <w:szCs w:val="22"/>
              </w:rPr>
            </w:pPr>
            <w:r w:rsidRPr="00054409">
              <w:rPr>
                <w:szCs w:val="22"/>
              </w:rPr>
              <w:t>RM</w:t>
            </w:r>
            <w:r>
              <w:rPr>
                <w:szCs w:val="22"/>
              </w:rPr>
              <w:t xml:space="preserve"> welcomed David McKeith, Chair of the Chamber. All members were asked to complete the QES and Northern Hub postcards.</w:t>
            </w:r>
          </w:p>
        </w:tc>
      </w:tr>
      <w:tr w:rsidR="00AA2AEF" w:rsidTr="00853927">
        <w:tc>
          <w:tcPr>
            <w:tcW w:w="567" w:type="dxa"/>
          </w:tcPr>
          <w:p w:rsidR="00AA2AEF" w:rsidRDefault="00AA2AEF" w:rsidP="00FF111D">
            <w:pPr>
              <w:rPr>
                <w:b/>
              </w:rPr>
            </w:pPr>
            <w:r>
              <w:rPr>
                <w:b/>
              </w:rPr>
              <w:t>2</w:t>
            </w:r>
            <w:r w:rsidRPr="00853927">
              <w:rPr>
                <w:b/>
              </w:rPr>
              <w:t>.</w:t>
            </w:r>
          </w:p>
          <w:p w:rsidR="00AA2AEF" w:rsidRPr="00853927" w:rsidRDefault="00AA2AEF" w:rsidP="00FF111D">
            <w:pPr>
              <w:rPr>
                <w:b/>
              </w:rPr>
            </w:pPr>
          </w:p>
        </w:tc>
        <w:tc>
          <w:tcPr>
            <w:tcW w:w="9923" w:type="dxa"/>
          </w:tcPr>
          <w:p w:rsidR="00AA2AEF" w:rsidRDefault="00AA2AEF" w:rsidP="006B49C9">
            <w:pPr>
              <w:rPr>
                <w:b/>
                <w:szCs w:val="22"/>
              </w:rPr>
            </w:pPr>
            <w:r>
              <w:rPr>
                <w:b/>
                <w:szCs w:val="22"/>
              </w:rPr>
              <w:t>Membership</w:t>
            </w:r>
          </w:p>
          <w:p w:rsidR="00AA2AEF" w:rsidRPr="00FB3DCF" w:rsidRDefault="00AA2AEF" w:rsidP="00F74C00">
            <w:pPr>
              <w:rPr>
                <w:b/>
                <w:szCs w:val="22"/>
              </w:rPr>
            </w:pPr>
            <w:r>
              <w:rPr>
                <w:szCs w:val="22"/>
              </w:rPr>
              <w:t>A discussion on membership of the Council took place – key sectors including retail, hospitality and education were missing. It was agreed that a list of Chamber members in the city was circulated and known contacts “warmed up” and passed to EA, with the aim of new members at the next meeting.</w:t>
            </w:r>
          </w:p>
        </w:tc>
      </w:tr>
      <w:tr w:rsidR="00AA2AEF" w:rsidTr="00853927">
        <w:tc>
          <w:tcPr>
            <w:tcW w:w="567" w:type="dxa"/>
          </w:tcPr>
          <w:p w:rsidR="00AA2AEF" w:rsidRPr="00853927" w:rsidRDefault="00AA2AEF" w:rsidP="00D70F37">
            <w:pPr>
              <w:rPr>
                <w:b/>
              </w:rPr>
            </w:pPr>
            <w:r>
              <w:rPr>
                <w:b/>
              </w:rPr>
              <w:t>4.</w:t>
            </w:r>
          </w:p>
        </w:tc>
        <w:tc>
          <w:tcPr>
            <w:tcW w:w="9923" w:type="dxa"/>
          </w:tcPr>
          <w:p w:rsidR="00AA2AEF" w:rsidRDefault="00AA2AEF" w:rsidP="005A4AC4">
            <w:pPr>
              <w:rPr>
                <w:rFonts w:cs="Arial"/>
                <w:b/>
                <w:szCs w:val="22"/>
              </w:rPr>
            </w:pPr>
            <w:r>
              <w:rPr>
                <w:rFonts w:cs="Arial"/>
                <w:b/>
                <w:szCs w:val="22"/>
              </w:rPr>
              <w:t>Action for Business and Committee Updates</w:t>
            </w:r>
          </w:p>
          <w:p w:rsidR="00AA2AEF" w:rsidRPr="00F41277" w:rsidRDefault="00AA2AEF" w:rsidP="00D70F37">
            <w:pPr>
              <w:rPr>
                <w:rFonts w:cs="Arial"/>
                <w:szCs w:val="22"/>
              </w:rPr>
            </w:pPr>
            <w:r>
              <w:rPr>
                <w:rFonts w:cs="Arial"/>
                <w:szCs w:val="22"/>
              </w:rPr>
              <w:t>A paper outlining outcomes and actions from the Committees had been previously circulated, and was welcomed. Key issues on the Economic Committee and Digital Infrastructure group were discussed. EA agreed to feedback and ensure that all views were captured and taken forward. EA encouraged all members to complete the weekly Chamber views survey as key part of the prioritisation of policy issues.</w:t>
            </w:r>
            <w:r>
              <w:rPr>
                <w:rFonts w:cs="Arial"/>
                <w:b/>
                <w:szCs w:val="22"/>
              </w:rPr>
              <w:t xml:space="preserve"> </w:t>
            </w:r>
          </w:p>
        </w:tc>
      </w:tr>
      <w:tr w:rsidR="00AA2AEF" w:rsidTr="00853927">
        <w:tc>
          <w:tcPr>
            <w:tcW w:w="567" w:type="dxa"/>
          </w:tcPr>
          <w:p w:rsidR="00AA2AEF" w:rsidRPr="00853927" w:rsidRDefault="00AA2AEF" w:rsidP="005A4AC4">
            <w:pPr>
              <w:rPr>
                <w:b/>
              </w:rPr>
            </w:pPr>
            <w:r>
              <w:rPr>
                <w:b/>
              </w:rPr>
              <w:t>5.</w:t>
            </w:r>
          </w:p>
        </w:tc>
        <w:tc>
          <w:tcPr>
            <w:tcW w:w="9923" w:type="dxa"/>
          </w:tcPr>
          <w:p w:rsidR="00AA2AEF" w:rsidRDefault="00AA2AEF" w:rsidP="005A4AC4">
            <w:pPr>
              <w:rPr>
                <w:b/>
              </w:rPr>
            </w:pPr>
            <w:r>
              <w:rPr>
                <w:b/>
              </w:rPr>
              <w:t xml:space="preserve">Car Parking in </w:t>
            </w:r>
            <w:smartTag w:uri="urn:schemas-microsoft-com:office:smarttags" w:element="place">
              <w:r>
                <w:rPr>
                  <w:b/>
                </w:rPr>
                <w:t>Central Manchester</w:t>
              </w:r>
            </w:smartTag>
          </w:p>
          <w:p w:rsidR="00AA2AEF" w:rsidRPr="00C204D4" w:rsidRDefault="00AA2AEF" w:rsidP="00C204D4">
            <w:r>
              <w:t xml:space="preserve">A draft action paper had been circulated and was discussed. It was agreed to try to gather further evidence of the impact of the increases in parking charges and to contact the City Council explaining the frustration with anti-car policies and slow progress with improving public transport. RM raised that parts of the city were looking very scruffy. It was agreed to invite CityCo and Marketing Manchester to the next meeting. </w:t>
            </w:r>
          </w:p>
        </w:tc>
      </w:tr>
      <w:tr w:rsidR="00AA2AEF" w:rsidTr="00853927">
        <w:tc>
          <w:tcPr>
            <w:tcW w:w="567" w:type="dxa"/>
          </w:tcPr>
          <w:p w:rsidR="00AA2AEF" w:rsidRDefault="00AA2AEF" w:rsidP="00811925">
            <w:pPr>
              <w:rPr>
                <w:b/>
              </w:rPr>
            </w:pPr>
            <w:r>
              <w:rPr>
                <w:b/>
              </w:rPr>
              <w:t>6.</w:t>
            </w:r>
          </w:p>
        </w:tc>
        <w:tc>
          <w:tcPr>
            <w:tcW w:w="9923" w:type="dxa"/>
          </w:tcPr>
          <w:p w:rsidR="00AA2AEF" w:rsidRDefault="00AA2AEF" w:rsidP="005F5C1E">
            <w:pPr>
              <w:rPr>
                <w:rFonts w:cs="Arial"/>
                <w:b/>
                <w:szCs w:val="22"/>
              </w:rPr>
            </w:pPr>
            <w:r>
              <w:rPr>
                <w:rFonts w:cs="Arial"/>
                <w:b/>
                <w:szCs w:val="22"/>
              </w:rPr>
              <w:t xml:space="preserve">Budget and State of </w:t>
            </w:r>
            <w:smartTag w:uri="urn:schemas-microsoft-com:office:smarttags" w:element="place">
              <w:r>
                <w:rPr>
                  <w:rFonts w:cs="Arial"/>
                  <w:b/>
                  <w:szCs w:val="22"/>
                </w:rPr>
                <w:t>Trade</w:t>
              </w:r>
            </w:smartTag>
          </w:p>
          <w:p w:rsidR="00AA2AEF" w:rsidRPr="005A4AC4" w:rsidRDefault="00AA2AEF" w:rsidP="00C204D4">
            <w:pPr>
              <w:rPr>
                <w:rFonts w:cs="Arial"/>
                <w:b/>
                <w:szCs w:val="22"/>
              </w:rPr>
            </w:pPr>
            <w:r>
              <w:rPr>
                <w:rFonts w:cs="Arial"/>
                <w:szCs w:val="22"/>
              </w:rPr>
              <w:t>The Chamber’s pre-budget letter to the Chancellor was discussed. Issues to be raised with MPs were requested ahead of the Chamber’s MP briefings on 19</w:t>
            </w:r>
            <w:r w:rsidRPr="00BE6E45">
              <w:rPr>
                <w:rFonts w:cs="Arial"/>
                <w:szCs w:val="22"/>
                <w:vertAlign w:val="superscript"/>
              </w:rPr>
              <w:t>th</w:t>
            </w:r>
            <w:r>
              <w:rPr>
                <w:rFonts w:cs="Arial"/>
                <w:szCs w:val="22"/>
              </w:rPr>
              <w:t xml:space="preserve"> and 20</w:t>
            </w:r>
            <w:r w:rsidRPr="00BE6E45">
              <w:rPr>
                <w:rFonts w:cs="Arial"/>
                <w:szCs w:val="22"/>
                <w:vertAlign w:val="superscript"/>
              </w:rPr>
              <w:t>th</w:t>
            </w:r>
            <w:r>
              <w:rPr>
                <w:rFonts w:cs="Arial"/>
                <w:szCs w:val="22"/>
              </w:rPr>
              <w:t xml:space="preserve"> March. State of trade round-up revealed that some signs of economic recovery were evident, including investment in property although firms that were highly geared were still struggling. It was agreed that business confidence is a major issue. </w:t>
            </w:r>
          </w:p>
        </w:tc>
      </w:tr>
      <w:tr w:rsidR="00AA2AEF" w:rsidTr="00853927">
        <w:tc>
          <w:tcPr>
            <w:tcW w:w="567" w:type="dxa"/>
          </w:tcPr>
          <w:p w:rsidR="00AA2AEF" w:rsidRDefault="00AA2AEF" w:rsidP="00811925">
            <w:pPr>
              <w:rPr>
                <w:b/>
              </w:rPr>
            </w:pPr>
            <w:r>
              <w:rPr>
                <w:b/>
              </w:rPr>
              <w:t>7.</w:t>
            </w:r>
          </w:p>
        </w:tc>
        <w:tc>
          <w:tcPr>
            <w:tcW w:w="9923" w:type="dxa"/>
          </w:tcPr>
          <w:p w:rsidR="00AA2AEF" w:rsidRDefault="00AA2AEF" w:rsidP="005F5C1E">
            <w:pPr>
              <w:rPr>
                <w:rFonts w:cs="Arial"/>
                <w:b/>
                <w:szCs w:val="22"/>
              </w:rPr>
            </w:pPr>
            <w:r>
              <w:rPr>
                <w:rFonts w:cs="Arial"/>
                <w:b/>
                <w:szCs w:val="22"/>
              </w:rPr>
              <w:t>Events</w:t>
            </w:r>
          </w:p>
          <w:p w:rsidR="00AA2AEF" w:rsidRPr="00F722E6" w:rsidRDefault="00AA2AEF" w:rsidP="005F5C1E">
            <w:pPr>
              <w:rPr>
                <w:rFonts w:cs="Arial"/>
                <w:szCs w:val="22"/>
              </w:rPr>
            </w:pPr>
            <w:r>
              <w:rPr>
                <w:rFonts w:cs="Arial"/>
                <w:szCs w:val="22"/>
              </w:rPr>
              <w:t>RM explained that the Skyline events were proving to be increasingly successful – the next one is 25</w:t>
            </w:r>
            <w:r w:rsidRPr="00F722E6">
              <w:rPr>
                <w:rFonts w:cs="Arial"/>
                <w:szCs w:val="22"/>
                <w:vertAlign w:val="superscript"/>
              </w:rPr>
              <w:t>th</w:t>
            </w:r>
            <w:r>
              <w:rPr>
                <w:rFonts w:cs="Arial"/>
                <w:szCs w:val="22"/>
              </w:rPr>
              <w:t xml:space="preserve"> April. The next QES breakfast is 29</w:t>
            </w:r>
            <w:r w:rsidRPr="00F722E6">
              <w:rPr>
                <w:rFonts w:cs="Arial"/>
                <w:szCs w:val="22"/>
                <w:vertAlign w:val="superscript"/>
              </w:rPr>
              <w:t>th</w:t>
            </w:r>
            <w:r>
              <w:rPr>
                <w:rFonts w:cs="Arial"/>
                <w:szCs w:val="22"/>
              </w:rPr>
              <w:t xml:space="preserve"> March at Stock restaurant. </w:t>
            </w:r>
          </w:p>
        </w:tc>
      </w:tr>
      <w:tr w:rsidR="00AA2AEF" w:rsidTr="00853927">
        <w:tc>
          <w:tcPr>
            <w:tcW w:w="567" w:type="dxa"/>
          </w:tcPr>
          <w:p w:rsidR="00AA2AEF" w:rsidRDefault="00AA2AEF" w:rsidP="00811925">
            <w:pPr>
              <w:rPr>
                <w:b/>
              </w:rPr>
            </w:pPr>
            <w:r>
              <w:rPr>
                <w:b/>
              </w:rPr>
              <w:t>8.</w:t>
            </w:r>
          </w:p>
        </w:tc>
        <w:tc>
          <w:tcPr>
            <w:tcW w:w="9923" w:type="dxa"/>
          </w:tcPr>
          <w:p w:rsidR="00AA2AEF" w:rsidRPr="005F5C1E" w:rsidRDefault="00AA2AEF" w:rsidP="005F5C1E">
            <w:pPr>
              <w:rPr>
                <w:rFonts w:cs="Arial"/>
                <w:b/>
                <w:szCs w:val="22"/>
              </w:rPr>
            </w:pPr>
            <w:r w:rsidRPr="005F5C1E">
              <w:rPr>
                <w:rFonts w:cs="Arial"/>
                <w:b/>
                <w:szCs w:val="22"/>
              </w:rPr>
              <w:t>AOB</w:t>
            </w:r>
          </w:p>
          <w:p w:rsidR="00AA2AEF" w:rsidRDefault="00AA2AEF" w:rsidP="00193F31">
            <w:pPr>
              <w:rPr>
                <w:rFonts w:cs="Arial"/>
                <w:szCs w:val="22"/>
              </w:rPr>
            </w:pPr>
            <w:r>
              <w:rPr>
                <w:rFonts w:cs="Arial"/>
                <w:szCs w:val="22"/>
              </w:rPr>
              <w:t>RM announced that he had been appointed to the Chamber’s Board to represent all the Local Presidents. He requested contact details for the other Local Presidents to gather views.</w:t>
            </w:r>
          </w:p>
        </w:tc>
      </w:tr>
      <w:tr w:rsidR="00AA2AEF" w:rsidTr="00853927">
        <w:tc>
          <w:tcPr>
            <w:tcW w:w="567" w:type="dxa"/>
          </w:tcPr>
          <w:p w:rsidR="00AA2AEF" w:rsidRDefault="00AA2AEF" w:rsidP="00811925">
            <w:pPr>
              <w:rPr>
                <w:b/>
              </w:rPr>
            </w:pPr>
            <w:r>
              <w:rPr>
                <w:b/>
              </w:rPr>
              <w:t>9.</w:t>
            </w:r>
          </w:p>
        </w:tc>
        <w:tc>
          <w:tcPr>
            <w:tcW w:w="9923" w:type="dxa"/>
          </w:tcPr>
          <w:p w:rsidR="00AA2AEF" w:rsidRPr="00EC5ECD" w:rsidRDefault="00AA2AEF" w:rsidP="005F5C1E">
            <w:pPr>
              <w:rPr>
                <w:rFonts w:cs="Arial"/>
                <w:b/>
                <w:szCs w:val="22"/>
              </w:rPr>
            </w:pPr>
            <w:r w:rsidRPr="00EC5ECD">
              <w:rPr>
                <w:rFonts w:cs="Arial"/>
                <w:b/>
                <w:szCs w:val="22"/>
              </w:rPr>
              <w:t>Next Meeting</w:t>
            </w:r>
            <w:r>
              <w:rPr>
                <w:rFonts w:cs="Arial"/>
                <w:b/>
                <w:szCs w:val="22"/>
              </w:rPr>
              <w:t>s</w:t>
            </w:r>
          </w:p>
          <w:p w:rsidR="00AA2AEF" w:rsidRDefault="00AA2AEF" w:rsidP="009B0A37">
            <w:pPr>
              <w:rPr>
                <w:rFonts w:cs="Arial"/>
                <w:szCs w:val="22"/>
              </w:rPr>
            </w:pPr>
            <w:r>
              <w:rPr>
                <w:rFonts w:cs="Arial"/>
                <w:szCs w:val="22"/>
              </w:rPr>
              <w:t>21</w:t>
            </w:r>
            <w:r w:rsidRPr="00193F31">
              <w:rPr>
                <w:rFonts w:cs="Arial"/>
                <w:szCs w:val="22"/>
                <w:vertAlign w:val="superscript"/>
              </w:rPr>
              <w:t>st</w:t>
            </w:r>
            <w:r>
              <w:rPr>
                <w:rFonts w:cs="Arial"/>
                <w:szCs w:val="22"/>
              </w:rPr>
              <w:t xml:space="preserve"> June 2012, 6</w:t>
            </w:r>
            <w:r w:rsidRPr="00193F31">
              <w:rPr>
                <w:rFonts w:cs="Arial"/>
                <w:szCs w:val="22"/>
                <w:vertAlign w:val="superscript"/>
              </w:rPr>
              <w:t>th</w:t>
            </w:r>
            <w:r>
              <w:rPr>
                <w:rFonts w:cs="Arial"/>
                <w:szCs w:val="22"/>
              </w:rPr>
              <w:t xml:space="preserve"> September 2012, 6</w:t>
            </w:r>
            <w:r w:rsidRPr="00193F31">
              <w:rPr>
                <w:rFonts w:cs="Arial"/>
                <w:szCs w:val="22"/>
                <w:vertAlign w:val="superscript"/>
              </w:rPr>
              <w:t>th</w:t>
            </w:r>
            <w:r>
              <w:rPr>
                <w:rFonts w:cs="Arial"/>
                <w:szCs w:val="22"/>
              </w:rPr>
              <w:t xml:space="preserve"> December 2012</w:t>
            </w:r>
          </w:p>
        </w:tc>
      </w:tr>
    </w:tbl>
    <w:p w:rsidR="00AA2AEF" w:rsidRDefault="00AA2AEF" w:rsidP="009B0A37"/>
    <w:sectPr w:rsidR="00AA2AEF" w:rsidSect="007F6463">
      <w:pgSz w:w="11907" w:h="16840" w:code="9"/>
      <w:pgMar w:top="1440" w:right="1797" w:bottom="1440" w:left="179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Swis721 Hv BT">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62694A"/>
    <w:multiLevelType w:val="hybridMultilevel"/>
    <w:tmpl w:val="EF66C670"/>
    <w:lvl w:ilvl="0" w:tplc="6606941E">
      <w:start w:val="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EA66CF7"/>
    <w:multiLevelType w:val="hybridMultilevel"/>
    <w:tmpl w:val="21F29AA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62325315"/>
    <w:multiLevelType w:val="hybridMultilevel"/>
    <w:tmpl w:val="1D6AD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60614AE"/>
    <w:multiLevelType w:val="hybridMultilevel"/>
    <w:tmpl w:val="F8EE574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ocumentProtection w:edit="readOnly" w:enforcement="0"/>
  <w:defaultTabStop w:val="720"/>
  <w:displayHorizontalDrawingGridEvery w:val="0"/>
  <w:displayVerticalDrawingGridEvery w:val="0"/>
  <w:doNotUseMarginsForDrawingGridOrigin/>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514D"/>
    <w:rsid w:val="000160F6"/>
    <w:rsid w:val="00022F13"/>
    <w:rsid w:val="000266F7"/>
    <w:rsid w:val="00054409"/>
    <w:rsid w:val="00095334"/>
    <w:rsid w:val="00095EE5"/>
    <w:rsid w:val="000A73CB"/>
    <w:rsid w:val="000E654B"/>
    <w:rsid w:val="00106582"/>
    <w:rsid w:val="00114FE2"/>
    <w:rsid w:val="00117B6E"/>
    <w:rsid w:val="00120791"/>
    <w:rsid w:val="00120FC3"/>
    <w:rsid w:val="00146659"/>
    <w:rsid w:val="00160A6D"/>
    <w:rsid w:val="00181107"/>
    <w:rsid w:val="00187BD5"/>
    <w:rsid w:val="00193F31"/>
    <w:rsid w:val="001B047F"/>
    <w:rsid w:val="001D2387"/>
    <w:rsid w:val="001D44FC"/>
    <w:rsid w:val="001E4CB8"/>
    <w:rsid w:val="001F7AC1"/>
    <w:rsid w:val="00212482"/>
    <w:rsid w:val="002C5245"/>
    <w:rsid w:val="002F29F0"/>
    <w:rsid w:val="002F5070"/>
    <w:rsid w:val="002F572C"/>
    <w:rsid w:val="002F6A2A"/>
    <w:rsid w:val="0031787B"/>
    <w:rsid w:val="0033058B"/>
    <w:rsid w:val="00386620"/>
    <w:rsid w:val="00397297"/>
    <w:rsid w:val="003B7C44"/>
    <w:rsid w:val="003C0BF6"/>
    <w:rsid w:val="003C3FD3"/>
    <w:rsid w:val="003D3BA6"/>
    <w:rsid w:val="003E2997"/>
    <w:rsid w:val="003F5C02"/>
    <w:rsid w:val="0040735B"/>
    <w:rsid w:val="0042373B"/>
    <w:rsid w:val="00427205"/>
    <w:rsid w:val="00443AE3"/>
    <w:rsid w:val="004478FF"/>
    <w:rsid w:val="00450F6F"/>
    <w:rsid w:val="00476D4B"/>
    <w:rsid w:val="00480EB4"/>
    <w:rsid w:val="0049406F"/>
    <w:rsid w:val="004959CF"/>
    <w:rsid w:val="004A1944"/>
    <w:rsid w:val="004A5367"/>
    <w:rsid w:val="004A5A2F"/>
    <w:rsid w:val="00521C4E"/>
    <w:rsid w:val="00544F9C"/>
    <w:rsid w:val="00555FE9"/>
    <w:rsid w:val="00560516"/>
    <w:rsid w:val="00560EAB"/>
    <w:rsid w:val="005823F6"/>
    <w:rsid w:val="0058671F"/>
    <w:rsid w:val="0059187B"/>
    <w:rsid w:val="005A4AC4"/>
    <w:rsid w:val="005A7CC7"/>
    <w:rsid w:val="005B540E"/>
    <w:rsid w:val="005C7BB4"/>
    <w:rsid w:val="005F5C1E"/>
    <w:rsid w:val="006225B9"/>
    <w:rsid w:val="006356C3"/>
    <w:rsid w:val="006B15E9"/>
    <w:rsid w:val="006B15F7"/>
    <w:rsid w:val="006B49C9"/>
    <w:rsid w:val="006D152D"/>
    <w:rsid w:val="00707321"/>
    <w:rsid w:val="007115C7"/>
    <w:rsid w:val="00715EF6"/>
    <w:rsid w:val="00723653"/>
    <w:rsid w:val="00753CC1"/>
    <w:rsid w:val="0077378E"/>
    <w:rsid w:val="0078409D"/>
    <w:rsid w:val="007B3FFC"/>
    <w:rsid w:val="007D2877"/>
    <w:rsid w:val="007D50E9"/>
    <w:rsid w:val="007F6463"/>
    <w:rsid w:val="008031CB"/>
    <w:rsid w:val="00811925"/>
    <w:rsid w:val="00853927"/>
    <w:rsid w:val="0087599E"/>
    <w:rsid w:val="008B0706"/>
    <w:rsid w:val="008B6322"/>
    <w:rsid w:val="008E73F5"/>
    <w:rsid w:val="008F1344"/>
    <w:rsid w:val="00921EB6"/>
    <w:rsid w:val="00923ED3"/>
    <w:rsid w:val="00932CE0"/>
    <w:rsid w:val="00936CBE"/>
    <w:rsid w:val="00937872"/>
    <w:rsid w:val="00970F09"/>
    <w:rsid w:val="0097357C"/>
    <w:rsid w:val="00980CAD"/>
    <w:rsid w:val="00982D60"/>
    <w:rsid w:val="0098394E"/>
    <w:rsid w:val="00987CD5"/>
    <w:rsid w:val="00994016"/>
    <w:rsid w:val="009B0A37"/>
    <w:rsid w:val="009B1586"/>
    <w:rsid w:val="009C0DE4"/>
    <w:rsid w:val="009C514D"/>
    <w:rsid w:val="009D70B6"/>
    <w:rsid w:val="009E5190"/>
    <w:rsid w:val="00A04506"/>
    <w:rsid w:val="00A06F57"/>
    <w:rsid w:val="00A15105"/>
    <w:rsid w:val="00A60D91"/>
    <w:rsid w:val="00A63D11"/>
    <w:rsid w:val="00A72968"/>
    <w:rsid w:val="00A90F90"/>
    <w:rsid w:val="00AA2AEF"/>
    <w:rsid w:val="00AD0DCF"/>
    <w:rsid w:val="00AE05A7"/>
    <w:rsid w:val="00AE4254"/>
    <w:rsid w:val="00AF71D5"/>
    <w:rsid w:val="00B13E00"/>
    <w:rsid w:val="00B15892"/>
    <w:rsid w:val="00B2217F"/>
    <w:rsid w:val="00B314F8"/>
    <w:rsid w:val="00B60FCB"/>
    <w:rsid w:val="00B87C61"/>
    <w:rsid w:val="00BB43F0"/>
    <w:rsid w:val="00BB7676"/>
    <w:rsid w:val="00BB77AB"/>
    <w:rsid w:val="00BE4466"/>
    <w:rsid w:val="00BE6E45"/>
    <w:rsid w:val="00BF1DE7"/>
    <w:rsid w:val="00C204D4"/>
    <w:rsid w:val="00C35F29"/>
    <w:rsid w:val="00C36FFF"/>
    <w:rsid w:val="00C43D82"/>
    <w:rsid w:val="00C54F31"/>
    <w:rsid w:val="00C706A1"/>
    <w:rsid w:val="00C73F5C"/>
    <w:rsid w:val="00C73F91"/>
    <w:rsid w:val="00C81350"/>
    <w:rsid w:val="00C96E9C"/>
    <w:rsid w:val="00CA3565"/>
    <w:rsid w:val="00CA413C"/>
    <w:rsid w:val="00CB387E"/>
    <w:rsid w:val="00D1356F"/>
    <w:rsid w:val="00D14D3C"/>
    <w:rsid w:val="00D26CA3"/>
    <w:rsid w:val="00D335D9"/>
    <w:rsid w:val="00D40DDD"/>
    <w:rsid w:val="00D43581"/>
    <w:rsid w:val="00D70F37"/>
    <w:rsid w:val="00D85E13"/>
    <w:rsid w:val="00D94A41"/>
    <w:rsid w:val="00DD13D2"/>
    <w:rsid w:val="00DE1C29"/>
    <w:rsid w:val="00DE4943"/>
    <w:rsid w:val="00E04A6B"/>
    <w:rsid w:val="00E24550"/>
    <w:rsid w:val="00E303DA"/>
    <w:rsid w:val="00E54AFE"/>
    <w:rsid w:val="00E62E4A"/>
    <w:rsid w:val="00E6308A"/>
    <w:rsid w:val="00E778F4"/>
    <w:rsid w:val="00E85607"/>
    <w:rsid w:val="00EC505E"/>
    <w:rsid w:val="00EC5ECD"/>
    <w:rsid w:val="00EF363C"/>
    <w:rsid w:val="00F075FF"/>
    <w:rsid w:val="00F13C10"/>
    <w:rsid w:val="00F41277"/>
    <w:rsid w:val="00F62F8A"/>
    <w:rsid w:val="00F722E6"/>
    <w:rsid w:val="00F729C2"/>
    <w:rsid w:val="00F74C00"/>
    <w:rsid w:val="00F800BD"/>
    <w:rsid w:val="00FB3DCF"/>
    <w:rsid w:val="00FC1505"/>
    <w:rsid w:val="00FC78D7"/>
    <w:rsid w:val="00FD1D16"/>
    <w:rsid w:val="00FD4CF5"/>
    <w:rsid w:val="00FF111D"/>
    <w:rsid w:val="00FF28D7"/>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5D9"/>
    <w:rPr>
      <w:rFonts w:ascii="Arial" w:hAnsi="Arial"/>
      <w:szCs w:val="20"/>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B7C4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96E9C"/>
    <w:pPr>
      <w:tabs>
        <w:tab w:val="center" w:pos="4153"/>
        <w:tab w:val="right" w:pos="8306"/>
      </w:tabs>
    </w:pPr>
  </w:style>
  <w:style w:type="character" w:customStyle="1" w:styleId="HeaderChar">
    <w:name w:val="Header Char"/>
    <w:basedOn w:val="DefaultParagraphFont"/>
    <w:link w:val="Header"/>
    <w:uiPriority w:val="99"/>
    <w:semiHidden/>
    <w:rsid w:val="00B94FEC"/>
    <w:rPr>
      <w:rFonts w:ascii="Arial" w:hAnsi="Arial"/>
      <w:szCs w:val="20"/>
      <w:lang w:eastAsia="en-US"/>
    </w:rPr>
  </w:style>
  <w:style w:type="paragraph" w:styleId="BalloonText">
    <w:name w:val="Balloon Text"/>
    <w:basedOn w:val="Normal"/>
    <w:link w:val="BalloonTextChar"/>
    <w:uiPriority w:val="99"/>
    <w:rsid w:val="00EC5ECD"/>
    <w:rPr>
      <w:rFonts w:ascii="Tahoma" w:hAnsi="Tahoma" w:cs="Tahoma"/>
      <w:sz w:val="16"/>
      <w:szCs w:val="16"/>
    </w:rPr>
  </w:style>
  <w:style w:type="character" w:customStyle="1" w:styleId="BalloonTextChar">
    <w:name w:val="Balloon Text Char"/>
    <w:basedOn w:val="DefaultParagraphFont"/>
    <w:link w:val="BalloonText"/>
    <w:uiPriority w:val="99"/>
    <w:locked/>
    <w:rsid w:val="00EC5ECD"/>
    <w:rPr>
      <w:rFonts w:ascii="Tahoma"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40</TotalTime>
  <Pages>2</Pages>
  <Words>509</Words>
  <Characters>2903</Characters>
  <Application>Microsoft Office Outlook</Application>
  <DocSecurity>0</DocSecurity>
  <Lines>0</Lines>
  <Paragraphs>0</Paragraphs>
  <ScaleCrop>false</ScaleCrop>
  <Company>Manchester Enterprises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GMCSNA</dc:creator>
  <cp:keywords/>
  <dc:description/>
  <cp:lastModifiedBy>gmceaa</cp:lastModifiedBy>
  <cp:revision>3</cp:revision>
  <cp:lastPrinted>2011-09-16T07:47:00Z</cp:lastPrinted>
  <dcterms:created xsi:type="dcterms:W3CDTF">2012-03-08T15:29:00Z</dcterms:created>
  <dcterms:modified xsi:type="dcterms:W3CDTF">2012-03-08T16:03:00Z</dcterms:modified>
</cp:coreProperties>
</file>